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4A3888" w:rsidRDefault="000F72A9" w14:paraId="00000001" w14:textId="77777777">
      <w:pPr>
        <w:pStyle w:val="Normal0"/>
        <w:pBdr>
          <w:top w:val="nil"/>
          <w:left w:val="nil"/>
          <w:bottom w:val="nil"/>
          <w:right w:val="nil"/>
          <w:between w:val="nil"/>
        </w:pBdr>
        <w:spacing w:line="240" w:lineRule="auto"/>
        <w:jc w:val="center"/>
        <w:rPr>
          <w:rFonts w:ascii="Montserrat" w:hAnsi="Montserrat" w:eastAsia="Montserrat" w:cs="Montserrat"/>
          <w:b/>
          <w:color w:val="1D1C1D"/>
        </w:rPr>
      </w:pPr>
      <w:r>
        <w:rPr>
          <w:noProof/>
        </w:rPr>
        <w:drawing>
          <wp:anchor distT="0" distB="0" distL="114300" distR="114300" simplePos="0" relativeHeight="251658240" behindDoc="0" locked="0" layoutInCell="1" hidden="0" allowOverlap="1" wp14:anchorId="0020D499" wp14:editId="07777777">
            <wp:simplePos x="0" y="0"/>
            <wp:positionH relativeFrom="column">
              <wp:posOffset>2491740</wp:posOffset>
            </wp:positionH>
            <wp:positionV relativeFrom="paragraph">
              <wp:posOffset>0</wp:posOffset>
            </wp:positionV>
            <wp:extent cx="1490663" cy="418016"/>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90663" cy="418016"/>
                    </a:xfrm>
                    <a:prstGeom prst="rect">
                      <a:avLst/>
                    </a:prstGeom>
                    <a:ln/>
                  </pic:spPr>
                </pic:pic>
              </a:graphicData>
            </a:graphic>
          </wp:anchor>
        </w:drawing>
      </w:r>
    </w:p>
    <w:p w:rsidR="004A3888" w:rsidRDefault="004A3888" w14:paraId="00000002" w14:textId="77777777">
      <w:pPr>
        <w:pStyle w:val="Normal0"/>
        <w:pBdr>
          <w:top w:val="nil"/>
          <w:left w:val="nil"/>
          <w:bottom w:val="nil"/>
          <w:right w:val="nil"/>
          <w:between w:val="nil"/>
        </w:pBdr>
        <w:spacing w:line="240" w:lineRule="auto"/>
        <w:jc w:val="center"/>
        <w:rPr>
          <w:rFonts w:ascii="Montserrat" w:hAnsi="Montserrat" w:eastAsia="Montserrat" w:cs="Montserrat"/>
          <w:b/>
          <w:color w:val="1D1C1D"/>
        </w:rPr>
      </w:pPr>
    </w:p>
    <w:p w:rsidR="004A3888" w:rsidRDefault="004A3888" w14:paraId="00000003" w14:textId="77777777">
      <w:pPr>
        <w:pStyle w:val="Normal0"/>
        <w:pBdr>
          <w:top w:val="nil"/>
          <w:left w:val="nil"/>
          <w:bottom w:val="nil"/>
          <w:right w:val="nil"/>
          <w:between w:val="nil"/>
        </w:pBdr>
        <w:spacing w:line="240" w:lineRule="auto"/>
        <w:jc w:val="center"/>
        <w:rPr>
          <w:b/>
          <w:color w:val="1D1C1D"/>
          <w:sz w:val="28"/>
          <w:szCs w:val="28"/>
        </w:rPr>
      </w:pPr>
    </w:p>
    <w:p w:rsidR="004A3888" w:rsidRDefault="000F72A9" w14:paraId="00000004" w14:textId="77777777">
      <w:pPr>
        <w:pStyle w:val="Normal0"/>
        <w:pBdr>
          <w:top w:val="nil"/>
          <w:left w:val="nil"/>
          <w:bottom w:val="nil"/>
          <w:right w:val="nil"/>
          <w:between w:val="nil"/>
        </w:pBdr>
        <w:spacing w:line="240" w:lineRule="auto"/>
        <w:jc w:val="center"/>
        <w:rPr>
          <w:b/>
          <w:color w:val="1D1C1D"/>
          <w:sz w:val="28"/>
          <w:szCs w:val="28"/>
        </w:rPr>
      </w:pPr>
      <w:r>
        <w:rPr>
          <w:b/>
          <w:color w:val="1D1C1D"/>
          <w:sz w:val="28"/>
          <w:szCs w:val="28"/>
        </w:rPr>
        <w:t>Ella viaja sola: 5 consejos para fomentar la seguridad de las mujeres en sus viajes por apps de transporte</w:t>
      </w:r>
    </w:p>
    <w:p w:rsidR="004A3888" w:rsidRDefault="004A3888" w14:paraId="00000005" w14:textId="77777777">
      <w:pPr>
        <w:pStyle w:val="Normal0"/>
        <w:pBdr>
          <w:top w:val="nil"/>
          <w:left w:val="nil"/>
          <w:bottom w:val="nil"/>
          <w:right w:val="nil"/>
          <w:between w:val="nil"/>
        </w:pBdr>
        <w:spacing w:line="240" w:lineRule="auto"/>
        <w:rPr>
          <w:b/>
          <w:color w:val="1D1C1D"/>
          <w:sz w:val="20"/>
          <w:szCs w:val="20"/>
        </w:rPr>
      </w:pPr>
    </w:p>
    <w:p w:rsidR="004A3888" w:rsidP="36C29C55" w:rsidRDefault="000F72A9" w14:paraId="00000006" w14:textId="4F94C8DA">
      <w:pPr>
        <w:pStyle w:val="Norm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jc w:val="both"/>
        <w:rPr>
          <w:i w:val="1"/>
          <w:iCs w:val="1"/>
          <w:color w:val="1D1C1D"/>
        </w:rPr>
      </w:pPr>
      <w:r w:rsidRPr="36C29C55" w:rsidR="000F72A9">
        <w:rPr>
          <w:i w:val="1"/>
          <w:iCs w:val="1"/>
          <w:color w:val="1D1C1D"/>
        </w:rPr>
        <w:t>En el marco de l</w:t>
      </w:r>
      <w:r w:rsidRPr="36C29C55" w:rsidR="502B115D">
        <w:rPr>
          <w:i w:val="1"/>
          <w:iCs w:val="1"/>
          <w:color w:val="1D1C1D"/>
        </w:rPr>
        <w:t>a campaña de</w:t>
      </w:r>
      <w:r w:rsidRPr="36C29C55" w:rsidR="000F72A9">
        <w:rPr>
          <w:i w:val="1"/>
          <w:iCs w:val="1"/>
          <w:color w:val="1D1C1D"/>
        </w:rPr>
        <w:t xml:space="preserve"> </w:t>
      </w:r>
      <w:r w:rsidRPr="36C29C55" w:rsidR="000F72A9">
        <w:rPr>
          <w:i w:val="1"/>
          <w:iCs w:val="1"/>
          <w:color w:val="1D1C1D"/>
        </w:rPr>
        <w:t>16 Días de activismo contra la violencia de género</w:t>
      </w:r>
      <w:r w:rsidRPr="36C29C55" w:rsidR="000F72A9">
        <w:rPr>
          <w:i w:val="1"/>
          <w:iCs w:val="1"/>
          <w:color w:val="1D1C1D"/>
        </w:rPr>
        <w:t>, revisa cinco recomendaciones clave para garantizar traslados más seguros</w:t>
      </w:r>
      <w:r w:rsidRPr="36C29C55" w:rsidR="000F72A9">
        <w:rPr>
          <w:i w:val="1"/>
          <w:iCs w:val="1"/>
          <w:color w:val="1D1C1D"/>
        </w:rPr>
        <w:t>.</w:t>
      </w:r>
    </w:p>
    <w:p w:rsidR="004A3888" w:rsidRDefault="004A3888" w14:paraId="00000007" w14:textId="77777777">
      <w:pPr>
        <w:pStyle w:val="Normal0"/>
        <w:pBdr>
          <w:top w:val="nil"/>
          <w:left w:val="nil"/>
          <w:bottom w:val="nil"/>
          <w:right w:val="nil"/>
          <w:between w:val="nil"/>
        </w:pBdr>
        <w:spacing w:line="240" w:lineRule="auto"/>
        <w:jc w:val="both"/>
        <w:rPr>
          <w:b/>
          <w:color w:val="1D1C1D"/>
          <w:highlight w:val="yellow"/>
        </w:rPr>
      </w:pPr>
    </w:p>
    <w:p w:rsidR="004A3888" w:rsidP="19ACCFDA" w:rsidRDefault="000F72A9" w14:paraId="00000008" w14:textId="4407363F">
      <w:pPr>
        <w:pStyle w:val="Normal0"/>
        <w:pBdr>
          <w:top w:val="nil" w:color="000000" w:sz="0" w:space="0"/>
          <w:left w:val="nil" w:color="000000" w:sz="0" w:space="0"/>
          <w:bottom w:val="nil" w:color="000000" w:sz="0" w:space="0"/>
          <w:right w:val="nil" w:color="000000" w:sz="0" w:space="0"/>
          <w:between w:val="nil" w:color="000000" w:sz="0" w:space="0"/>
        </w:pBdr>
        <w:spacing w:line="240" w:lineRule="auto"/>
        <w:jc w:val="both"/>
        <w:rPr>
          <w:color w:val="1D1C1D"/>
        </w:rPr>
      </w:pPr>
      <w:r w:rsidRPr="19ACCFDA" w:rsidR="000F72A9">
        <w:rPr>
          <w:b w:val="1"/>
          <w:bCs w:val="1"/>
          <w:color w:val="1D1C1D"/>
        </w:rPr>
        <w:t>Santiago de Chile, 2</w:t>
      </w:r>
      <w:r w:rsidRPr="19ACCFDA" w:rsidR="000F72A9">
        <w:rPr>
          <w:b w:val="1"/>
          <w:bCs w:val="1"/>
          <w:color w:val="1D1C1D"/>
        </w:rPr>
        <w:t>6</w:t>
      </w:r>
      <w:r w:rsidRPr="19ACCFDA" w:rsidR="000F72A9">
        <w:rPr>
          <w:b w:val="1"/>
          <w:bCs w:val="1"/>
          <w:color w:val="1D1C1D"/>
        </w:rPr>
        <w:t xml:space="preserve"> de noviembre de 2024 – </w:t>
      </w:r>
      <w:r w:rsidRPr="19ACCFDA" w:rsidR="000F72A9">
        <w:rPr>
          <w:color w:val="1D1C1D"/>
        </w:rPr>
        <w:t>De acuerdo con la Encuesta Nacional Urbana de Seguridad Ciudadana (</w:t>
      </w:r>
      <w:hyperlink r:id="Rb8a14d364656404b">
        <w:r w:rsidRPr="19ACCFDA" w:rsidR="000F72A9">
          <w:rPr>
            <w:color w:val="0000FF"/>
            <w:u w:val="single"/>
          </w:rPr>
          <w:t>ENUSC 2023</w:t>
        </w:r>
      </w:hyperlink>
      <w:r w:rsidRPr="19ACCFDA" w:rsidR="000F72A9">
        <w:rPr>
          <w:color w:val="1D1C1D"/>
        </w:rPr>
        <w:t xml:space="preserve">), las mujeres </w:t>
      </w:r>
      <w:r w:rsidRPr="19ACCFDA" w:rsidR="3FC208AA">
        <w:rPr>
          <w:color w:val="1D1C1D"/>
        </w:rPr>
        <w:t xml:space="preserve">en Chile </w:t>
      </w:r>
      <w:r w:rsidRPr="19ACCFDA" w:rsidR="000F72A9">
        <w:rPr>
          <w:color w:val="1D1C1D"/>
        </w:rPr>
        <w:t xml:space="preserve">evitan ciertas actividades con mayor frecuencia que los hombres, </w:t>
      </w:r>
      <w:r w:rsidRPr="19ACCFDA" w:rsidR="000F72A9">
        <w:rPr>
          <w:color w:val="1D1C1D"/>
        </w:rPr>
        <w:t>cómo</w:t>
      </w:r>
      <w:r w:rsidRPr="19ACCFDA" w:rsidR="000F72A9">
        <w:rPr>
          <w:color w:val="1D1C1D"/>
        </w:rPr>
        <w:t xml:space="preserve"> usar el celular en público, caminar por determinadas áreas, salir de noche y usar el transporte público o servicios por aplicación. En este último punto, la diferencia alcanza su punto máximo con 198 mujeres inseguras por cada 100 hombres.</w:t>
      </w:r>
    </w:p>
    <w:p w:rsidR="004A3888" w:rsidRDefault="004A3888" w14:paraId="00000009" w14:textId="77777777">
      <w:pPr>
        <w:pStyle w:val="Normal0"/>
        <w:pBdr>
          <w:top w:val="nil"/>
          <w:left w:val="nil"/>
          <w:bottom w:val="nil"/>
          <w:right w:val="nil"/>
          <w:between w:val="nil"/>
        </w:pBdr>
        <w:spacing w:line="240" w:lineRule="auto"/>
        <w:jc w:val="both"/>
        <w:rPr>
          <w:color w:val="1D1C1D"/>
        </w:rPr>
      </w:pPr>
    </w:p>
    <w:p w:rsidR="004A3888" w:rsidRDefault="000F72A9" w14:paraId="0000000A" w14:textId="77777777">
      <w:pPr>
        <w:pStyle w:val="Normal0"/>
        <w:pBdr>
          <w:top w:val="nil"/>
          <w:left w:val="nil"/>
          <w:bottom w:val="nil"/>
          <w:right w:val="nil"/>
          <w:between w:val="nil"/>
        </w:pBdr>
        <w:spacing w:line="240" w:lineRule="auto"/>
        <w:jc w:val="both"/>
        <w:rPr>
          <w:color w:val="1D1C1D"/>
        </w:rPr>
      </w:pPr>
      <w:r>
        <w:rPr>
          <w:color w:val="1D1C1D"/>
        </w:rPr>
        <w:t>Aun así, las mujeres chilenas muestran una presencia significativa en el uso de apps de transporte, representando el 41% de los viajes realizados, según cifras de inDrive. Y aunque las chilenas son quienes menos distancias viajan en comparación con otras mujeres de Latam, la cifra sigue siendo significativa con 4.7km en promedio.</w:t>
      </w:r>
      <w:r>
        <w:rPr>
          <w:b/>
          <w:color w:val="1D1C1D"/>
        </w:rPr>
        <w:t xml:space="preserve"> </w:t>
      </w:r>
    </w:p>
    <w:p w:rsidR="004A3888" w:rsidRDefault="004A3888" w14:paraId="0000000B" w14:textId="77777777">
      <w:pPr>
        <w:pStyle w:val="Normal0"/>
        <w:pBdr>
          <w:top w:val="nil"/>
          <w:left w:val="nil"/>
          <w:bottom w:val="nil"/>
          <w:right w:val="nil"/>
          <w:between w:val="nil"/>
        </w:pBdr>
        <w:spacing w:line="240" w:lineRule="auto"/>
        <w:jc w:val="both"/>
        <w:rPr>
          <w:color w:val="1D1C1D"/>
        </w:rPr>
      </w:pPr>
    </w:p>
    <w:p w:rsidR="000F72A9" w:rsidP="36C29C55" w:rsidRDefault="000F72A9" w14:paraId="4466CFF5" w14:textId="33989384">
      <w:pPr>
        <w:pStyle w:val="Norm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left="0" w:right="0"/>
        <w:jc w:val="both"/>
        <w:rPr>
          <w:color w:val="1D1C1D"/>
        </w:rPr>
      </w:pPr>
      <w:r w:rsidRPr="36C29C55" w:rsidR="000F72A9">
        <w:rPr>
          <w:color w:val="1D1C1D"/>
        </w:rPr>
        <w:t>En el marco de</w:t>
      </w:r>
      <w:r w:rsidRPr="36C29C55" w:rsidR="000F72A9">
        <w:rPr>
          <w:color w:val="1D1C1D"/>
        </w:rPr>
        <w:t xml:space="preserve"> los</w:t>
      </w:r>
      <w:r w:rsidRPr="36C29C55" w:rsidR="000F72A9">
        <w:rPr>
          <w:color w:val="1D1C1D"/>
        </w:rPr>
        <w:t xml:space="preserve"> </w:t>
      </w:r>
      <w:r w:rsidRPr="36C29C55" w:rsidR="000F72A9">
        <w:rPr>
          <w:b w:val="1"/>
          <w:bCs w:val="1"/>
          <w:i w:val="0"/>
          <w:iCs w:val="0"/>
          <w:color w:val="1D1C1D"/>
        </w:rPr>
        <w:t>16 Días de activismo contra la violencia de género</w:t>
      </w:r>
      <w:r w:rsidRPr="36C29C55" w:rsidR="000F72A9">
        <w:rPr>
          <w:b w:val="1"/>
          <w:bCs w:val="1"/>
          <w:i w:val="0"/>
          <w:iCs w:val="0"/>
          <w:color w:val="1D1C1D"/>
        </w:rPr>
        <w:t>,</w:t>
      </w:r>
      <w:r w:rsidRPr="36C29C55" w:rsidR="000F72A9">
        <w:rPr>
          <w:color w:val="1D1C1D"/>
        </w:rPr>
        <w:t xml:space="preserve"> </w:t>
      </w:r>
      <w:r w:rsidRPr="36C29C55" w:rsidR="6445F2C2">
        <w:rPr>
          <w:b w:val="0"/>
          <w:bCs w:val="0"/>
          <w:i w:val="0"/>
          <w:iCs w:val="0"/>
          <w:color w:val="1D1C1D"/>
        </w:rPr>
        <w:t xml:space="preserve">la </w:t>
      </w:r>
      <w:r w:rsidRPr="36C29C55" w:rsidR="4FF0BAD2">
        <w:rPr>
          <w:b w:val="0"/>
          <w:bCs w:val="0"/>
          <w:i w:val="0"/>
          <w:iCs w:val="0"/>
          <w:color w:val="1D1C1D"/>
        </w:rPr>
        <w:t>campaña internacional de lucha contra la violencia hacia mujeres y niñas</w:t>
      </w:r>
      <w:r w:rsidRPr="36C29C55" w:rsidR="000F72A9">
        <w:rPr>
          <w:b w:val="0"/>
          <w:bCs w:val="0"/>
          <w:color w:val="1D1C1D"/>
        </w:rPr>
        <w:t xml:space="preserve"> </w:t>
      </w:r>
      <w:r w:rsidRPr="36C29C55" w:rsidR="6088628A">
        <w:rPr>
          <w:color w:val="1D1C1D"/>
        </w:rPr>
        <w:t xml:space="preserve">que se desarrolla todos los años entre el Día Internacional de la Eliminación de la Violencia contra la Mujer y el Día de los Derechos Humanos, </w:t>
      </w:r>
      <w:r w:rsidRPr="36C29C55" w:rsidR="000F72A9">
        <w:rPr>
          <w:color w:val="1D1C1D"/>
        </w:rPr>
        <w:t>inDrive</w:t>
      </w:r>
      <w:r w:rsidRPr="36C29C55" w:rsidR="000F72A9">
        <w:rPr>
          <w:color w:val="1D1C1D"/>
        </w:rPr>
        <w:t>, aplicaci</w:t>
      </w:r>
      <w:r w:rsidRPr="36C29C55" w:rsidR="000F72A9">
        <w:rPr>
          <w:color w:val="1D1C1D"/>
        </w:rPr>
        <w:t xml:space="preserve">ón de movilidad y servicios urbanos, </w:t>
      </w:r>
      <w:r w:rsidRPr="36C29C55" w:rsidR="6CA17513">
        <w:rPr>
          <w:color w:val="1D1C1D"/>
        </w:rPr>
        <w:t>co</w:t>
      </w:r>
      <w:r w:rsidRPr="36C29C55" w:rsidR="2EFE1843">
        <w:rPr>
          <w:color w:val="1D1C1D"/>
        </w:rPr>
        <w:t>mparte algunos</w:t>
      </w:r>
      <w:r w:rsidRPr="36C29C55" w:rsidR="000F72A9">
        <w:rPr>
          <w:color w:val="1D1C1D"/>
        </w:rPr>
        <w:t xml:space="preserve"> consejos para </w:t>
      </w:r>
      <w:r w:rsidRPr="36C29C55" w:rsidR="56AFDC0E">
        <w:rPr>
          <w:color w:val="1D1C1D"/>
        </w:rPr>
        <w:t>seguir reforzando la seguridad y confianza de</w:t>
      </w:r>
      <w:r w:rsidRPr="36C29C55" w:rsidR="000F72A9">
        <w:rPr>
          <w:color w:val="1D1C1D"/>
        </w:rPr>
        <w:t xml:space="preserve"> las mujeres </w:t>
      </w:r>
      <w:r w:rsidRPr="36C29C55" w:rsidR="4D9A0A6E">
        <w:rPr>
          <w:color w:val="1D1C1D"/>
        </w:rPr>
        <w:t>en cada momento de su viaje:</w:t>
      </w:r>
    </w:p>
    <w:p w:rsidR="004A3888" w:rsidRDefault="000F72A9" w14:paraId="0000000D" w14:textId="77777777">
      <w:pPr>
        <w:pStyle w:val="Normal0"/>
        <w:pBdr>
          <w:top w:val="nil"/>
          <w:left w:val="nil"/>
          <w:bottom w:val="nil"/>
          <w:right w:val="nil"/>
          <w:between w:val="nil"/>
        </w:pBdr>
        <w:spacing w:line="240" w:lineRule="auto"/>
        <w:jc w:val="both"/>
        <w:rPr>
          <w:color w:val="1D1C1D"/>
        </w:rPr>
      </w:pPr>
      <w:r>
        <w:rPr>
          <w:color w:val="1D1C1D"/>
        </w:rPr>
        <w:t xml:space="preserve"> </w:t>
      </w:r>
    </w:p>
    <w:p w:rsidR="004A3888" w:rsidRDefault="000F72A9" w14:paraId="0000000E" w14:textId="77777777">
      <w:pPr>
        <w:pStyle w:val="Normal0"/>
        <w:spacing w:line="240" w:lineRule="auto"/>
        <w:jc w:val="both"/>
        <w:rPr>
          <w:color w:val="1D1C1D"/>
        </w:rPr>
      </w:pPr>
      <w:r>
        <w:rPr>
          <w:b/>
          <w:color w:val="1D1C1D"/>
        </w:rPr>
        <w:t xml:space="preserve">1.- Prioriza tu intuición y elige la mejor opción </w:t>
      </w:r>
    </w:p>
    <w:p w:rsidR="004A3888" w:rsidRDefault="000F72A9" w14:paraId="0000000F" w14:textId="77777777">
      <w:pPr>
        <w:pStyle w:val="Normal0"/>
        <w:pBdr>
          <w:top w:val="nil"/>
          <w:left w:val="nil"/>
          <w:bottom w:val="nil"/>
          <w:right w:val="nil"/>
          <w:between w:val="nil"/>
        </w:pBdr>
        <w:spacing w:line="240" w:lineRule="auto"/>
        <w:jc w:val="both"/>
        <w:rPr>
          <w:color w:val="1D1C1D"/>
        </w:rPr>
      </w:pPr>
      <w:r>
        <w:rPr>
          <w:color w:val="1D1C1D"/>
        </w:rPr>
        <w:t>Revisa las opiniones de otros usuarios y confía en tu intuición antes de aceptar una oferta. Si algo no te resulta cómodo, puedes cancelar el viaje antes de comenzar sin ningún tipo de penalización.</w:t>
      </w:r>
    </w:p>
    <w:p w:rsidR="004A3888" w:rsidRDefault="004A3888" w14:paraId="00000010" w14:textId="77777777">
      <w:pPr>
        <w:pStyle w:val="Normal0"/>
        <w:pBdr>
          <w:top w:val="nil"/>
          <w:left w:val="nil"/>
          <w:bottom w:val="nil"/>
          <w:right w:val="nil"/>
          <w:between w:val="nil"/>
        </w:pBdr>
        <w:spacing w:line="240" w:lineRule="auto"/>
        <w:jc w:val="both"/>
        <w:rPr>
          <w:b/>
          <w:color w:val="1D1C1D"/>
        </w:rPr>
      </w:pPr>
    </w:p>
    <w:p w:rsidR="004A3888" w:rsidRDefault="000F72A9" w14:paraId="00000011" w14:textId="77777777">
      <w:pPr>
        <w:pStyle w:val="Normal0"/>
        <w:pBdr>
          <w:top w:val="nil"/>
          <w:left w:val="nil"/>
          <w:bottom w:val="nil"/>
          <w:right w:val="nil"/>
          <w:between w:val="nil"/>
        </w:pBdr>
        <w:spacing w:line="240" w:lineRule="auto"/>
        <w:jc w:val="both"/>
        <w:rPr>
          <w:b/>
          <w:color w:val="1D1C1D"/>
        </w:rPr>
      </w:pPr>
      <w:r>
        <w:rPr>
          <w:b/>
          <w:color w:val="1D1C1D"/>
        </w:rPr>
        <w:t>2</w:t>
      </w:r>
      <w:r>
        <w:rPr>
          <w:b/>
          <w:color w:val="1D1C1D"/>
        </w:rPr>
        <w:t>.- Verifica la identidad del conductor y el vehículo</w:t>
      </w:r>
    </w:p>
    <w:p w:rsidR="004A3888" w:rsidRDefault="000F72A9" w14:paraId="00000012" w14:textId="77777777">
      <w:pPr>
        <w:pStyle w:val="Normal0"/>
        <w:pBdr>
          <w:top w:val="nil"/>
          <w:left w:val="nil"/>
          <w:bottom w:val="nil"/>
          <w:right w:val="nil"/>
          <w:between w:val="nil"/>
        </w:pBdr>
        <w:spacing w:line="240" w:lineRule="auto"/>
        <w:jc w:val="both"/>
        <w:rPr>
          <w:color w:val="1D1C1D"/>
        </w:rPr>
      </w:pPr>
      <w:r>
        <w:rPr>
          <w:color w:val="1D1C1D"/>
        </w:rPr>
        <w:t xml:space="preserve">Antes de iniciar tu viaje o subir al </w:t>
      </w:r>
      <w:r>
        <w:rPr>
          <w:color w:val="1D1C1D"/>
        </w:rPr>
        <w:t>automóvil</w:t>
      </w:r>
      <w:r>
        <w:rPr>
          <w:color w:val="1D1C1D"/>
        </w:rPr>
        <w:t xml:space="preserve"> </w:t>
      </w:r>
      <w:r>
        <w:rPr>
          <w:color w:val="1D1C1D"/>
        </w:rPr>
        <w:t>a</w:t>
      </w:r>
      <w:r>
        <w:rPr>
          <w:color w:val="1D1C1D"/>
        </w:rPr>
        <w:t>segúrate qu</w:t>
      </w:r>
      <w:r>
        <w:rPr>
          <w:color w:val="1D1C1D"/>
        </w:rPr>
        <w:t>e la información registrada en la aplicación como la matrícula del carro, color y foto del conductor coincidan</w:t>
      </w:r>
      <w:r>
        <w:rPr>
          <w:color w:val="1D1C1D"/>
        </w:rPr>
        <w:t>. Plataformas como inDrive permiten ver las calificaciones del conductor, así como los detalles del auto para mayor confianza.</w:t>
      </w:r>
    </w:p>
    <w:p w:rsidR="004A3888" w:rsidRDefault="000F72A9" w14:paraId="00000013" w14:textId="77777777">
      <w:pPr>
        <w:pStyle w:val="Normal0"/>
        <w:pBdr>
          <w:top w:val="nil"/>
          <w:left w:val="nil"/>
          <w:bottom w:val="nil"/>
          <w:right w:val="nil"/>
          <w:between w:val="nil"/>
        </w:pBdr>
        <w:spacing w:line="240" w:lineRule="auto"/>
        <w:jc w:val="both"/>
        <w:rPr>
          <w:color w:val="1D1C1D"/>
        </w:rPr>
      </w:pPr>
      <w:r>
        <w:rPr>
          <w:color w:val="1D1C1D"/>
        </w:rPr>
        <w:t xml:space="preserve"> </w:t>
      </w:r>
    </w:p>
    <w:p w:rsidR="004A3888" w:rsidRDefault="000F72A9" w14:paraId="00000014" w14:textId="77777777">
      <w:pPr>
        <w:pStyle w:val="Normal0"/>
        <w:pBdr>
          <w:top w:val="nil"/>
          <w:left w:val="nil"/>
          <w:bottom w:val="nil"/>
          <w:right w:val="nil"/>
          <w:between w:val="nil"/>
        </w:pBdr>
        <w:spacing w:line="240" w:lineRule="auto"/>
        <w:jc w:val="both"/>
        <w:rPr>
          <w:b/>
          <w:color w:val="1D1C1D"/>
        </w:rPr>
      </w:pPr>
      <w:r>
        <w:rPr>
          <w:b/>
          <w:color w:val="1D1C1D"/>
        </w:rPr>
        <w:t>3</w:t>
      </w:r>
      <w:r>
        <w:rPr>
          <w:b/>
          <w:color w:val="1D1C1D"/>
        </w:rPr>
        <w:t>.- Comparte tu ubicación en tiempo real</w:t>
      </w:r>
    </w:p>
    <w:p w:rsidR="004A3888" w:rsidRDefault="000F72A9" w14:paraId="00000015" w14:textId="77777777">
      <w:pPr>
        <w:pStyle w:val="Normal0"/>
        <w:pBdr>
          <w:top w:val="nil"/>
          <w:left w:val="nil"/>
          <w:bottom w:val="nil"/>
          <w:right w:val="nil"/>
          <w:between w:val="nil"/>
        </w:pBdr>
        <w:spacing w:line="240" w:lineRule="auto"/>
        <w:jc w:val="both"/>
        <w:rPr>
          <w:color w:val="1D1C1D"/>
        </w:rPr>
      </w:pPr>
      <w:r>
        <w:rPr>
          <w:color w:val="1D1C1D"/>
        </w:rPr>
        <w:t xml:space="preserve">Utiliza la función de compartir tu trayecto con alguien de confianza en cada trayecto. </w:t>
      </w:r>
      <w:r>
        <w:rPr>
          <w:color w:val="1D1C1D"/>
        </w:rPr>
        <w:t>E</w:t>
      </w:r>
      <w:r>
        <w:rPr>
          <w:color w:val="1D1C1D"/>
        </w:rPr>
        <w:t xml:space="preserve">sta herramienta </w:t>
      </w:r>
      <w:r>
        <w:rPr>
          <w:color w:val="1D1C1D"/>
        </w:rPr>
        <w:t>permite</w:t>
      </w:r>
      <w:r>
        <w:rPr>
          <w:color w:val="1D1C1D"/>
        </w:rPr>
        <w:t xml:space="preserve"> a tus contactos monitorear tu ubicación en tiempo real hasta que llegues a tu destino.</w:t>
      </w:r>
    </w:p>
    <w:p w:rsidR="004A3888" w:rsidRDefault="004A3888" w14:paraId="00000016" w14:textId="77777777">
      <w:pPr>
        <w:pStyle w:val="Normal0"/>
        <w:pBdr>
          <w:top w:val="nil"/>
          <w:left w:val="nil"/>
          <w:bottom w:val="nil"/>
          <w:right w:val="nil"/>
          <w:between w:val="nil"/>
        </w:pBdr>
        <w:spacing w:line="240" w:lineRule="auto"/>
        <w:jc w:val="both"/>
        <w:rPr>
          <w:color w:val="1D1C1D"/>
        </w:rPr>
      </w:pPr>
    </w:p>
    <w:p w:rsidR="004A3888" w:rsidRDefault="000F72A9" w14:paraId="00000017" w14:textId="77777777">
      <w:pPr>
        <w:pStyle w:val="Normal0"/>
        <w:spacing w:line="240" w:lineRule="auto"/>
        <w:jc w:val="both"/>
        <w:rPr>
          <w:b/>
          <w:color w:val="1D1C1D"/>
        </w:rPr>
      </w:pPr>
      <w:r>
        <w:rPr>
          <w:b/>
          <w:color w:val="1D1C1D"/>
        </w:rPr>
        <w:t>4.- Conoce las medidas de seguridad de tu aplicación</w:t>
      </w:r>
    </w:p>
    <w:p w:rsidR="004A3888" w:rsidRDefault="000F72A9" w14:paraId="00000018" w14:textId="77777777">
      <w:pPr>
        <w:pStyle w:val="Normal0"/>
        <w:spacing w:line="240" w:lineRule="auto"/>
        <w:jc w:val="both"/>
        <w:rPr>
          <w:color w:val="1D1C1D"/>
        </w:rPr>
      </w:pPr>
      <w:r>
        <w:rPr>
          <w:color w:val="1D1C1D"/>
        </w:rPr>
        <w:t xml:space="preserve">Familiarízate con las funciones que la app ofrece. Este año, inDrive actualizó el diseño de su plataforma haciendo más visible el ícono de Escudo que dirige al Centro de Seguridad, el cual cuenta con un equipo de soporte especializado disponible 24/7. Con esta actualización, los usuarios pueden ver toda la información para solicitar ayuda o informar de un incidente pulsando el botón SOS de la app. </w:t>
      </w:r>
    </w:p>
    <w:p w:rsidR="004A3888" w:rsidRDefault="000F72A9" w14:paraId="00000019" w14:textId="77777777">
      <w:pPr>
        <w:pStyle w:val="Normal0"/>
        <w:pBdr>
          <w:top w:val="nil"/>
          <w:left w:val="nil"/>
          <w:bottom w:val="nil"/>
          <w:right w:val="nil"/>
          <w:between w:val="nil"/>
        </w:pBdr>
        <w:spacing w:line="240" w:lineRule="auto"/>
        <w:jc w:val="both"/>
        <w:rPr>
          <w:color w:val="1D1C1D"/>
        </w:rPr>
      </w:pPr>
      <w:r>
        <w:rPr>
          <w:color w:val="1D1C1D"/>
        </w:rPr>
        <w:t xml:space="preserve"> </w:t>
      </w:r>
    </w:p>
    <w:p w:rsidR="004A3888" w:rsidRDefault="000F72A9" w14:paraId="0000001A" w14:textId="77777777">
      <w:pPr>
        <w:pStyle w:val="Normal0"/>
        <w:pBdr>
          <w:top w:val="nil"/>
          <w:left w:val="nil"/>
          <w:bottom w:val="nil"/>
          <w:right w:val="nil"/>
          <w:between w:val="nil"/>
        </w:pBdr>
        <w:spacing w:line="240" w:lineRule="auto"/>
        <w:jc w:val="both"/>
        <w:rPr>
          <w:b/>
          <w:color w:val="1D1C1D"/>
        </w:rPr>
      </w:pPr>
      <w:r>
        <w:rPr>
          <w:b/>
          <w:color w:val="1D1C1D"/>
        </w:rPr>
        <w:t>5</w:t>
      </w:r>
      <w:r>
        <w:rPr>
          <w:b/>
          <w:color w:val="1D1C1D"/>
        </w:rPr>
        <w:t xml:space="preserve">.- </w:t>
      </w:r>
      <w:r>
        <w:rPr>
          <w:b/>
          <w:color w:val="1D1C1D"/>
        </w:rPr>
        <w:t xml:space="preserve">Califica tu viaje </w:t>
      </w:r>
    </w:p>
    <w:p w:rsidR="004A3888" w:rsidRDefault="000F72A9" w14:paraId="0000001B" w14:textId="77777777">
      <w:pPr>
        <w:pStyle w:val="Normal0"/>
        <w:pBdr>
          <w:top w:val="nil"/>
          <w:left w:val="nil"/>
          <w:bottom w:val="nil"/>
          <w:right w:val="nil"/>
          <w:between w:val="nil"/>
        </w:pBdr>
        <w:spacing w:line="240" w:lineRule="auto"/>
        <w:jc w:val="both"/>
        <w:rPr>
          <w:color w:val="1D1C1D"/>
        </w:rPr>
      </w:pPr>
      <w:r>
        <w:rPr>
          <w:color w:val="1D1C1D"/>
        </w:rPr>
        <w:t xml:space="preserve">Al finalizar el viaje o si por alguna razón lo cancelas antes de tomarlo, siempre es importante poner la calificación y un comentario al respecto. Esto ayudará al equipo de Soporte a darle seguimiento al conductor o iniciar una investigación interna de ser necesario. </w:t>
      </w:r>
    </w:p>
    <w:p w:rsidR="004A3888" w:rsidRDefault="000F72A9" w14:paraId="0000001C" w14:textId="77777777">
      <w:pPr>
        <w:pStyle w:val="Normal0"/>
        <w:pBdr>
          <w:top w:val="nil"/>
          <w:left w:val="nil"/>
          <w:bottom w:val="nil"/>
          <w:right w:val="nil"/>
          <w:between w:val="nil"/>
        </w:pBdr>
        <w:spacing w:line="240" w:lineRule="auto"/>
        <w:jc w:val="both"/>
        <w:rPr>
          <w:color w:val="1D1C1D"/>
        </w:rPr>
      </w:pPr>
      <w:r>
        <w:rPr>
          <w:color w:val="1D1C1D"/>
        </w:rPr>
        <w:t xml:space="preserve"> </w:t>
      </w:r>
    </w:p>
    <w:p w:rsidR="004A3888" w:rsidRDefault="004A3888" w14:paraId="0000001D" w14:textId="77777777">
      <w:pPr>
        <w:pStyle w:val="Normal0"/>
        <w:pBdr>
          <w:top w:val="nil"/>
          <w:left w:val="nil"/>
          <w:bottom w:val="nil"/>
          <w:right w:val="nil"/>
          <w:between w:val="nil"/>
        </w:pBdr>
        <w:spacing w:line="240" w:lineRule="auto"/>
        <w:jc w:val="both"/>
        <w:rPr>
          <w:color w:val="1D1C1D"/>
        </w:rPr>
      </w:pPr>
    </w:p>
    <w:p w:rsidR="004A3888" w:rsidRDefault="000F72A9" w14:paraId="0000001E" w14:textId="77777777">
      <w:pPr>
        <w:pStyle w:val="Normal0"/>
        <w:pBdr>
          <w:top w:val="nil"/>
          <w:left w:val="nil"/>
          <w:bottom w:val="nil"/>
          <w:right w:val="nil"/>
          <w:between w:val="nil"/>
        </w:pBdr>
        <w:spacing w:line="240" w:lineRule="auto"/>
        <w:jc w:val="both"/>
        <w:rPr>
          <w:color w:val="1D1C1D"/>
        </w:rPr>
      </w:pPr>
      <w:r>
        <w:rPr>
          <w:color w:val="1D1C1D"/>
        </w:rPr>
        <w:t xml:space="preserve"> </w:t>
      </w:r>
    </w:p>
    <w:p w:rsidR="004A3888" w:rsidRDefault="004A3888" w14:paraId="0000001F" w14:textId="77777777">
      <w:pPr>
        <w:pStyle w:val="Normal0"/>
        <w:pBdr>
          <w:top w:val="nil"/>
          <w:left w:val="nil"/>
          <w:bottom w:val="nil"/>
          <w:right w:val="nil"/>
          <w:between w:val="nil"/>
        </w:pBdr>
        <w:spacing w:line="240" w:lineRule="auto"/>
        <w:jc w:val="both"/>
        <w:rPr>
          <w:color w:val="1D1C1D"/>
        </w:rPr>
      </w:pPr>
    </w:p>
    <w:p w:rsidR="004A3888" w:rsidRDefault="000F72A9" w14:paraId="00000020" w14:textId="77777777">
      <w:pPr>
        <w:pStyle w:val="Normal0"/>
        <w:pBdr>
          <w:top w:val="nil"/>
          <w:left w:val="nil"/>
          <w:bottom w:val="nil"/>
          <w:right w:val="nil"/>
          <w:between w:val="nil"/>
        </w:pBdr>
        <w:spacing w:line="240" w:lineRule="auto"/>
        <w:jc w:val="center"/>
        <w:rPr>
          <w:b/>
          <w:color w:val="000000"/>
        </w:rPr>
      </w:pPr>
      <w:r>
        <w:rPr>
          <w:color w:val="1D1C1D"/>
        </w:rPr>
        <w:t>###</w:t>
      </w:r>
      <w:r>
        <w:rPr>
          <w:color w:val="000000"/>
        </w:rPr>
        <w:br/>
      </w:r>
    </w:p>
    <w:p w:rsidR="004A3888" w:rsidRDefault="000F72A9" w14:paraId="00000021" w14:textId="77777777">
      <w:pPr>
        <w:pStyle w:val="Normal0"/>
        <w:pBdr>
          <w:top w:val="nil"/>
          <w:left w:val="nil"/>
          <w:bottom w:val="nil"/>
          <w:right w:val="nil"/>
          <w:between w:val="nil"/>
        </w:pBdr>
        <w:spacing w:line="240" w:lineRule="auto"/>
        <w:jc w:val="both"/>
        <w:rPr>
          <w:b/>
          <w:color w:val="000000"/>
          <w:sz w:val="18"/>
          <w:szCs w:val="18"/>
        </w:rPr>
      </w:pPr>
      <w:r>
        <w:rPr>
          <w:b/>
          <w:color w:val="000000"/>
          <w:sz w:val="18"/>
          <w:szCs w:val="18"/>
        </w:rPr>
        <w:t xml:space="preserve">Sobre inDrive: </w:t>
      </w:r>
    </w:p>
    <w:p w:rsidR="004A3888" w:rsidRDefault="004A3888" w14:paraId="00000022" w14:textId="77777777">
      <w:pPr>
        <w:pStyle w:val="Normal0"/>
        <w:pBdr>
          <w:top w:val="nil"/>
          <w:left w:val="nil"/>
          <w:bottom w:val="nil"/>
          <w:right w:val="nil"/>
          <w:between w:val="nil"/>
        </w:pBdr>
        <w:spacing w:line="240" w:lineRule="auto"/>
        <w:jc w:val="both"/>
        <w:rPr>
          <w:color w:val="000000"/>
          <w:sz w:val="18"/>
          <w:szCs w:val="18"/>
        </w:rPr>
      </w:pPr>
    </w:p>
    <w:p w:rsidR="004A3888" w:rsidRDefault="000F72A9" w14:paraId="00000023" w14:textId="77777777">
      <w:pPr>
        <w:pStyle w:val="Normal0"/>
        <w:pBdr>
          <w:top w:val="nil"/>
          <w:left w:val="nil"/>
          <w:bottom w:val="nil"/>
          <w:right w:val="nil"/>
          <w:between w:val="nil"/>
        </w:pBdr>
        <w:spacing w:line="240" w:lineRule="auto"/>
        <w:jc w:val="both"/>
        <w:rPr>
          <w:color w:val="000000"/>
          <w:sz w:val="18"/>
          <w:szCs w:val="18"/>
        </w:rPr>
      </w:pPr>
      <w:r>
        <w:rPr>
          <w:color w:val="000000"/>
          <w:sz w:val="18"/>
          <w:szCs w:val="18"/>
        </w:rPr>
        <w:t xml:space="preserve">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w:t>
      </w:r>
    </w:p>
    <w:p w:rsidR="004A3888" w:rsidRDefault="004A3888" w14:paraId="00000024" w14:textId="77777777">
      <w:pPr>
        <w:pStyle w:val="Normal0"/>
        <w:pBdr>
          <w:top w:val="nil"/>
          <w:left w:val="nil"/>
          <w:bottom w:val="nil"/>
          <w:right w:val="nil"/>
          <w:between w:val="nil"/>
        </w:pBdr>
        <w:spacing w:line="240" w:lineRule="auto"/>
        <w:jc w:val="both"/>
        <w:rPr>
          <w:color w:val="000000"/>
          <w:sz w:val="18"/>
          <w:szCs w:val="18"/>
        </w:rPr>
      </w:pPr>
    </w:p>
    <w:p w:rsidR="004A3888" w:rsidRDefault="000F72A9" w14:paraId="00000025" w14:textId="77777777">
      <w:pPr>
        <w:pStyle w:val="Normal0"/>
        <w:pBdr>
          <w:top w:val="nil"/>
          <w:left w:val="nil"/>
          <w:bottom w:val="nil"/>
          <w:right w:val="nil"/>
          <w:between w:val="nil"/>
        </w:pBdr>
        <w:spacing w:line="240" w:lineRule="auto"/>
        <w:jc w:val="both"/>
        <w:rPr>
          <w:color w:val="000000"/>
          <w:sz w:val="18"/>
          <w:szCs w:val="18"/>
        </w:rPr>
      </w:pPr>
      <w:r>
        <w:rPr>
          <w:color w:val="000000"/>
          <w:sz w:val="18"/>
          <w:szCs w:val="18"/>
        </w:rPr>
        <w:t>inDrive opera en 779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color w:val="000000"/>
          <w:sz w:val="18"/>
          <w:szCs w:val="18"/>
        </w:rPr>
        <w:t xml:space="preserve"> al desarrollo en educación, deportes, artes, ciencias, igualdad de género y otras iniciativas prioritarias. Para más información visite </w:t>
      </w:r>
      <w:hyperlink r:id="rId13">
        <w:r>
          <w:rPr>
            <w:color w:val="1155CC"/>
            <w:sz w:val="18"/>
            <w:szCs w:val="18"/>
            <w:u w:val="single"/>
          </w:rPr>
          <w:t>www.inDrive.com</w:t>
        </w:r>
      </w:hyperlink>
      <w:r>
        <w:rPr>
          <w:color w:val="000000"/>
          <w:sz w:val="18"/>
          <w:szCs w:val="18"/>
        </w:rPr>
        <w:t xml:space="preserve">. </w:t>
      </w:r>
      <w:r>
        <w:rPr>
          <w:color w:val="000000"/>
        </w:rPr>
        <w:br/>
      </w:r>
    </w:p>
    <w:p w:rsidR="004A3888" w:rsidRDefault="000F72A9" w14:paraId="00000026" w14:textId="77777777">
      <w:pPr>
        <w:pStyle w:val="Normal0"/>
        <w:pBdr>
          <w:top w:val="nil"/>
          <w:left w:val="nil"/>
          <w:bottom w:val="nil"/>
          <w:right w:val="nil"/>
          <w:between w:val="nil"/>
        </w:pBdr>
        <w:spacing w:line="240" w:lineRule="auto"/>
        <w:jc w:val="both"/>
        <w:rPr>
          <w:b/>
          <w:color w:val="000000"/>
          <w:sz w:val="18"/>
          <w:szCs w:val="18"/>
        </w:rPr>
      </w:pPr>
      <w:r>
        <w:rPr>
          <w:b/>
          <w:color w:val="000000"/>
          <w:sz w:val="18"/>
          <w:szCs w:val="18"/>
        </w:rPr>
        <w:t>Contacto para prensa:</w:t>
      </w:r>
    </w:p>
    <w:p w:rsidR="004A3888" w:rsidRDefault="004A3888" w14:paraId="00000027" w14:textId="77777777">
      <w:pPr>
        <w:pStyle w:val="Normal0"/>
        <w:pBdr>
          <w:top w:val="nil"/>
          <w:left w:val="nil"/>
          <w:bottom w:val="nil"/>
          <w:right w:val="nil"/>
          <w:between w:val="nil"/>
        </w:pBdr>
        <w:spacing w:line="240" w:lineRule="auto"/>
        <w:jc w:val="both"/>
        <w:rPr>
          <w:b/>
          <w:color w:val="000000"/>
          <w:sz w:val="18"/>
          <w:szCs w:val="18"/>
          <w:highlight w:val="yellow"/>
        </w:rPr>
      </w:pPr>
    </w:p>
    <w:p w:rsidR="004A3888" w:rsidRDefault="000F72A9" w14:paraId="00000028" w14:textId="77777777">
      <w:pPr>
        <w:pStyle w:val="Normal0"/>
        <w:pBdr>
          <w:top w:val="nil"/>
          <w:left w:val="nil"/>
          <w:bottom w:val="nil"/>
          <w:right w:val="nil"/>
          <w:between w:val="nil"/>
        </w:pBdr>
        <w:spacing w:after="160"/>
        <w:jc w:val="both"/>
        <w:rPr>
          <w:b/>
          <w:color w:val="000000"/>
          <w:sz w:val="18"/>
          <w:szCs w:val="18"/>
          <w:highlight w:val="yellow"/>
        </w:rPr>
      </w:pPr>
      <w:r>
        <w:rPr>
          <w:b/>
          <w:color w:val="000000"/>
          <w:sz w:val="16"/>
          <w:szCs w:val="16"/>
        </w:rPr>
        <w:t>Natalia Espejo</w:t>
      </w:r>
      <w:r>
        <w:rPr>
          <w:color w:val="000000"/>
        </w:rPr>
        <w:br/>
      </w:r>
      <w:r>
        <w:rPr>
          <w:color w:val="000000"/>
          <w:sz w:val="16"/>
          <w:szCs w:val="16"/>
        </w:rPr>
        <w:t>Communications manager SA| inDrive</w:t>
      </w:r>
      <w:r>
        <w:rPr>
          <w:color w:val="000000"/>
        </w:rPr>
        <w:br/>
      </w:r>
      <w:hyperlink r:id="rId14">
        <w:r>
          <w:rPr>
            <w:color w:val="1155CC"/>
            <w:sz w:val="16"/>
            <w:szCs w:val="16"/>
            <w:u w:val="single"/>
          </w:rPr>
          <w:t>natalia.espejo@indrive.com</w:t>
        </w:r>
      </w:hyperlink>
      <w:r>
        <w:rPr>
          <w:color w:val="000000"/>
          <w:sz w:val="16"/>
          <w:szCs w:val="16"/>
        </w:rPr>
        <w:t xml:space="preserve">  </w:t>
      </w:r>
    </w:p>
    <w:p w:rsidR="004A3888" w:rsidRDefault="000F72A9" w14:paraId="00000029" w14:textId="77777777">
      <w:pPr>
        <w:pStyle w:val="Normal0"/>
        <w:widowControl w:val="0"/>
        <w:pBdr>
          <w:top w:val="nil"/>
          <w:left w:val="nil"/>
          <w:bottom w:val="nil"/>
          <w:right w:val="nil"/>
          <w:between w:val="nil"/>
        </w:pBdr>
        <w:spacing w:line="240" w:lineRule="auto"/>
        <w:jc w:val="both"/>
        <w:rPr>
          <w:color w:val="000000"/>
          <w:sz w:val="16"/>
          <w:szCs w:val="16"/>
        </w:rPr>
      </w:pPr>
      <w:r>
        <w:rPr>
          <w:b/>
          <w:color w:val="000000"/>
          <w:sz w:val="16"/>
          <w:szCs w:val="16"/>
        </w:rPr>
        <w:t>Tamara Marambio G.</w:t>
      </w:r>
    </w:p>
    <w:p w:rsidR="004A3888" w:rsidRDefault="000F72A9" w14:paraId="0000002A" w14:textId="77777777">
      <w:pPr>
        <w:pStyle w:val="Normal0"/>
        <w:widowControl w:val="0"/>
        <w:pBdr>
          <w:top w:val="nil"/>
          <w:left w:val="nil"/>
          <w:bottom w:val="nil"/>
          <w:right w:val="nil"/>
          <w:between w:val="nil"/>
        </w:pBdr>
        <w:spacing w:line="240" w:lineRule="auto"/>
        <w:jc w:val="both"/>
        <w:rPr>
          <w:color w:val="000000"/>
          <w:sz w:val="16"/>
          <w:szCs w:val="16"/>
        </w:rPr>
      </w:pPr>
      <w:r>
        <w:rPr>
          <w:color w:val="000000"/>
          <w:sz w:val="16"/>
          <w:szCs w:val="16"/>
        </w:rPr>
        <w:t>SR PR Expert | another</w:t>
      </w:r>
    </w:p>
    <w:p w:rsidR="004A3888" w:rsidRDefault="000F72A9" w14:paraId="0000002B" w14:textId="77777777">
      <w:pPr>
        <w:pStyle w:val="Normal0"/>
        <w:widowControl w:val="0"/>
        <w:pBdr>
          <w:top w:val="nil"/>
          <w:left w:val="nil"/>
          <w:bottom w:val="nil"/>
          <w:right w:val="nil"/>
          <w:between w:val="nil"/>
        </w:pBdr>
        <w:spacing w:line="240" w:lineRule="auto"/>
        <w:jc w:val="both"/>
        <w:rPr>
          <w:color w:val="000000"/>
          <w:sz w:val="16"/>
          <w:szCs w:val="16"/>
        </w:rPr>
      </w:pPr>
      <w:hyperlink r:id="rId15">
        <w:r>
          <w:rPr>
            <w:color w:val="0000FF"/>
            <w:sz w:val="16"/>
            <w:szCs w:val="16"/>
            <w:u w:val="single"/>
          </w:rPr>
          <w:t>Tamara.marambio@another.co</w:t>
        </w:r>
      </w:hyperlink>
    </w:p>
    <w:p w:rsidR="004A3888" w:rsidRDefault="004A3888" w14:paraId="0000002C" w14:textId="77777777">
      <w:pPr>
        <w:pStyle w:val="Normal0"/>
        <w:pBdr>
          <w:top w:val="nil"/>
          <w:left w:val="nil"/>
          <w:bottom w:val="nil"/>
          <w:right w:val="nil"/>
          <w:between w:val="nil"/>
        </w:pBdr>
        <w:spacing w:after="160"/>
        <w:jc w:val="both"/>
        <w:rPr>
          <w:color w:val="000000"/>
          <w:sz w:val="16"/>
          <w:szCs w:val="16"/>
        </w:rPr>
      </w:pPr>
    </w:p>
    <w:sectPr w:rsidR="004A3888">
      <w:headerReference w:type="default" r:id="rId16"/>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F72A9" w:rsidRDefault="000F72A9" w14:paraId="34FCDC3F" w14:textId="77777777">
      <w:pPr>
        <w:spacing w:line="240" w:lineRule="auto"/>
      </w:pPr>
      <w:r>
        <w:separator/>
      </w:r>
    </w:p>
  </w:endnote>
  <w:endnote w:type="continuationSeparator" w:id="0">
    <w:p w:rsidR="000F72A9" w:rsidRDefault="000F72A9" w14:paraId="617A99F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11000E6C-6BEA-4FA9-BD14-7F3DEB979571}" r:id="rId1"/>
    <w:embedBold w:fontKey="{83982C9F-D000-4FA2-A3A7-E0339FED0DDF}"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ACC4B91-7334-42CC-9FA6-8C0EF6110122}"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A0B736E-0704-4332-82D8-3F86AF54B67F}"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F72A9" w:rsidRDefault="000F72A9" w14:paraId="5FA1FDE1" w14:textId="77777777">
      <w:pPr>
        <w:spacing w:line="240" w:lineRule="auto"/>
      </w:pPr>
      <w:r>
        <w:separator/>
      </w:r>
    </w:p>
  </w:footnote>
  <w:footnote w:type="continuationSeparator" w:id="0">
    <w:p w:rsidR="000F72A9" w:rsidRDefault="000F72A9" w14:paraId="5B3454C9"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A3888" w:rsidRDefault="004A3888" w14:paraId="0000002D" w14:textId="77777777">
    <w:pPr>
      <w:pStyle w:val="Normal0"/>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9D33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925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888"/>
    <w:rsid w:val="000F72A9"/>
    <w:rsid w:val="00241A7C"/>
    <w:rsid w:val="004A3888"/>
    <w:rsid w:val="09D1098F"/>
    <w:rsid w:val="0BE8A602"/>
    <w:rsid w:val="19ACCFDA"/>
    <w:rsid w:val="2EFE1843"/>
    <w:rsid w:val="36C29C55"/>
    <w:rsid w:val="3DC6A666"/>
    <w:rsid w:val="3FC208AA"/>
    <w:rsid w:val="43B784D3"/>
    <w:rsid w:val="4D9A0A6E"/>
    <w:rsid w:val="4FF0BAD2"/>
    <w:rsid w:val="502B115D"/>
    <w:rsid w:val="56AFDC0E"/>
    <w:rsid w:val="5765A4AE"/>
    <w:rsid w:val="6088628A"/>
    <w:rsid w:val="6445F2C2"/>
    <w:rsid w:val="6CA17513"/>
    <w:rsid w:val="7CD15BF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1CA4DE"/>
  <w15:docId w15:val="{035B6CD6-9AB6-4252-9E71-8D64F727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s-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Normal00" w:customStyle="1">
    <w:name w:val="Normal00"/>
    <w:qFormat/>
  </w:style>
  <w:style w:type="paragraph" w:styleId="heading100" w:customStyle="1">
    <w:name w:val="heading 100"/>
    <w:basedOn w:val="Normal00"/>
    <w:next w:val="Normal00"/>
    <w:uiPriority w:val="9"/>
    <w:qFormat/>
    <w:pPr>
      <w:keepNext/>
      <w:keepLines/>
      <w:spacing w:before="400" w:after="120"/>
      <w:outlineLvl w:val="0"/>
    </w:pPr>
    <w:rPr>
      <w:sz w:val="40"/>
      <w:szCs w:val="40"/>
    </w:rPr>
  </w:style>
  <w:style w:type="paragraph" w:styleId="heading200" w:customStyle="1">
    <w:name w:val="heading 200"/>
    <w:basedOn w:val="Normal00"/>
    <w:next w:val="Normal00"/>
    <w:uiPriority w:val="9"/>
    <w:semiHidden/>
    <w:unhideWhenUsed/>
    <w:qFormat/>
    <w:pPr>
      <w:keepNext/>
      <w:keepLines/>
      <w:spacing w:before="360" w:after="120"/>
      <w:outlineLvl w:val="1"/>
    </w:pPr>
    <w:rPr>
      <w:sz w:val="32"/>
      <w:szCs w:val="32"/>
    </w:rPr>
  </w:style>
  <w:style w:type="paragraph" w:styleId="heading300" w:customStyle="1">
    <w:name w:val="heading 300"/>
    <w:basedOn w:val="Normal00"/>
    <w:next w:val="Normal00"/>
    <w:uiPriority w:val="9"/>
    <w:semiHidden/>
    <w:unhideWhenUsed/>
    <w:qFormat/>
    <w:pPr>
      <w:keepNext/>
      <w:keepLines/>
      <w:spacing w:before="320" w:after="80"/>
      <w:outlineLvl w:val="2"/>
    </w:pPr>
    <w:rPr>
      <w:color w:val="434343"/>
      <w:sz w:val="28"/>
      <w:szCs w:val="28"/>
    </w:rPr>
  </w:style>
  <w:style w:type="paragraph" w:styleId="heading400" w:customStyle="1">
    <w:name w:val="heading 400"/>
    <w:basedOn w:val="Normal00"/>
    <w:next w:val="Normal00"/>
    <w:uiPriority w:val="9"/>
    <w:semiHidden/>
    <w:unhideWhenUsed/>
    <w:qFormat/>
    <w:pPr>
      <w:keepNext/>
      <w:keepLines/>
      <w:spacing w:before="280" w:after="80"/>
      <w:outlineLvl w:val="3"/>
    </w:pPr>
    <w:rPr>
      <w:color w:val="666666"/>
      <w:sz w:val="24"/>
      <w:szCs w:val="24"/>
    </w:rPr>
  </w:style>
  <w:style w:type="paragraph" w:styleId="heading500" w:customStyle="1">
    <w:name w:val="heading 500"/>
    <w:basedOn w:val="Normal00"/>
    <w:next w:val="Normal00"/>
    <w:uiPriority w:val="9"/>
    <w:semiHidden/>
    <w:unhideWhenUsed/>
    <w:qFormat/>
    <w:pPr>
      <w:keepNext/>
      <w:keepLines/>
      <w:spacing w:before="240" w:after="80"/>
      <w:outlineLvl w:val="4"/>
    </w:pPr>
    <w:rPr>
      <w:color w:val="666666"/>
    </w:rPr>
  </w:style>
  <w:style w:type="paragraph" w:styleId="heading600" w:customStyle="1">
    <w:name w:val="heading 600"/>
    <w:basedOn w:val="Normal00"/>
    <w:next w:val="Normal00"/>
    <w:uiPriority w:val="9"/>
    <w:semiHidden/>
    <w:unhideWhenUsed/>
    <w:qFormat/>
    <w:pPr>
      <w:keepNext/>
      <w:keepLines/>
      <w:spacing w:before="240" w:after="80"/>
      <w:outlineLvl w:val="5"/>
    </w:pPr>
    <w:rPr>
      <w:i/>
      <w:color w:val="666666"/>
    </w:rPr>
  </w:style>
  <w:style w:type="table" w:styleId="NormalTable00" w:customStyle="1">
    <w:name w:val="Normal Table00"/>
    <w:uiPriority w:val="99"/>
    <w:semiHidden/>
    <w:unhideWhenUsed/>
    <w:tblPr>
      <w:tblInd w:w="0" w:type="dxa"/>
      <w:tblCellMar>
        <w:top w:w="0" w:type="dxa"/>
        <w:left w:w="108" w:type="dxa"/>
        <w:bottom w:w="0" w:type="dxa"/>
        <w:right w:w="108" w:type="dxa"/>
      </w:tblCellMar>
    </w:tblPr>
  </w:style>
  <w:style w:type="paragraph" w:styleId="Title00" w:customStyle="1">
    <w:name w:val="Title00"/>
    <w:basedOn w:val="Normal00"/>
    <w:next w:val="Normal00"/>
    <w:uiPriority w:val="10"/>
    <w:qFormat/>
    <w:pPr>
      <w:keepNext/>
      <w:keepLines/>
      <w:spacing w:after="60"/>
    </w:pPr>
    <w:rPr>
      <w:sz w:val="52"/>
      <w:szCs w:val="52"/>
    </w:rPr>
  </w:style>
  <w:style w:type="paragraph" w:styleId="Normal000" w:customStyle="1">
    <w:name w:val="Normal000"/>
    <w:qFormat/>
  </w:style>
  <w:style w:type="paragraph" w:styleId="heading1000" w:customStyle="1">
    <w:name w:val="heading 1000"/>
    <w:basedOn w:val="Normal000"/>
    <w:next w:val="Normal000"/>
    <w:uiPriority w:val="9"/>
    <w:qFormat/>
    <w:pPr>
      <w:keepNext/>
      <w:keepLines/>
      <w:spacing w:before="400" w:after="120"/>
      <w:outlineLvl w:val="0"/>
    </w:pPr>
    <w:rPr>
      <w:sz w:val="40"/>
      <w:szCs w:val="40"/>
    </w:rPr>
  </w:style>
  <w:style w:type="paragraph" w:styleId="heading2000" w:customStyle="1">
    <w:name w:val="heading 2000"/>
    <w:basedOn w:val="Normal000"/>
    <w:next w:val="Normal000"/>
    <w:uiPriority w:val="9"/>
    <w:semiHidden/>
    <w:unhideWhenUsed/>
    <w:qFormat/>
    <w:pPr>
      <w:keepNext/>
      <w:keepLines/>
      <w:spacing w:before="360" w:after="120"/>
      <w:outlineLvl w:val="1"/>
    </w:pPr>
    <w:rPr>
      <w:sz w:val="32"/>
      <w:szCs w:val="32"/>
    </w:rPr>
  </w:style>
  <w:style w:type="paragraph" w:styleId="heading3000" w:customStyle="1">
    <w:name w:val="heading 3000"/>
    <w:basedOn w:val="Normal000"/>
    <w:next w:val="Normal000"/>
    <w:uiPriority w:val="9"/>
    <w:semiHidden/>
    <w:unhideWhenUsed/>
    <w:qFormat/>
    <w:pPr>
      <w:keepNext/>
      <w:keepLines/>
      <w:spacing w:before="320" w:after="80"/>
      <w:outlineLvl w:val="2"/>
    </w:pPr>
    <w:rPr>
      <w:color w:val="434343"/>
      <w:sz w:val="28"/>
      <w:szCs w:val="28"/>
    </w:rPr>
  </w:style>
  <w:style w:type="paragraph" w:styleId="heading4000" w:customStyle="1">
    <w:name w:val="heading 4000"/>
    <w:basedOn w:val="Normal000"/>
    <w:next w:val="Normal000"/>
    <w:uiPriority w:val="9"/>
    <w:semiHidden/>
    <w:unhideWhenUsed/>
    <w:qFormat/>
    <w:pPr>
      <w:keepNext/>
      <w:keepLines/>
      <w:spacing w:before="280" w:after="80"/>
      <w:outlineLvl w:val="3"/>
    </w:pPr>
    <w:rPr>
      <w:color w:val="666666"/>
      <w:sz w:val="24"/>
      <w:szCs w:val="24"/>
    </w:rPr>
  </w:style>
  <w:style w:type="paragraph" w:styleId="heading5000" w:customStyle="1">
    <w:name w:val="heading 5000"/>
    <w:basedOn w:val="Normal000"/>
    <w:next w:val="Normal000"/>
    <w:uiPriority w:val="9"/>
    <w:semiHidden/>
    <w:unhideWhenUsed/>
    <w:qFormat/>
    <w:pPr>
      <w:keepNext/>
      <w:keepLines/>
      <w:spacing w:before="240" w:after="80"/>
      <w:outlineLvl w:val="4"/>
    </w:pPr>
    <w:rPr>
      <w:color w:val="666666"/>
    </w:rPr>
  </w:style>
  <w:style w:type="paragraph" w:styleId="heading6000" w:customStyle="1">
    <w:name w:val="heading 6000"/>
    <w:basedOn w:val="Normal000"/>
    <w:next w:val="Normal000"/>
    <w:uiPriority w:val="9"/>
    <w:semiHidden/>
    <w:unhideWhenUsed/>
    <w:qFormat/>
    <w:pPr>
      <w:keepNext/>
      <w:keepLines/>
      <w:spacing w:before="240" w:after="80"/>
      <w:outlineLvl w:val="5"/>
    </w:pPr>
    <w:rPr>
      <w:i/>
      <w:color w:val="666666"/>
    </w:rPr>
  </w:style>
  <w:style w:type="table" w:styleId="NormalTable000" w:customStyle="1">
    <w:name w:val="Normal Table00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00" w:customStyle="1">
    <w:name w:val="Title000"/>
    <w:basedOn w:val="Normal000"/>
    <w:next w:val="Normal000"/>
    <w:uiPriority w:val="10"/>
    <w:qFormat/>
    <w:pPr>
      <w:keepNext/>
      <w:keepLines/>
      <w:spacing w:after="60"/>
    </w:pPr>
    <w:rPr>
      <w:sz w:val="52"/>
      <w:szCs w:val="5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paragraph" w:styleId="Subttulo">
    <w:name w:val="Subtitle"/>
    <w:basedOn w:val="Normal000"/>
    <w:next w:val="Normal000"/>
    <w:uiPriority w:val="11"/>
    <w:qFormat/>
    <w:pPr>
      <w:keepNext/>
      <w:keepLines/>
      <w:spacing w:after="320"/>
    </w:pPr>
    <w:rPr>
      <w:color w:val="666666"/>
      <w:sz w:val="30"/>
      <w:szCs w:val="30"/>
    </w:rPr>
  </w:style>
  <w:style w:type="paragraph" w:styleId="Textocomentario">
    <w:name w:val="annotation text"/>
    <w:basedOn w:val="Normal000"/>
    <w:link w:val="TextocomentarioCar"/>
    <w:uiPriority w:val="99"/>
    <w:unhideWhenUsed/>
    <w:pPr>
      <w:spacing w:line="240" w:lineRule="auto"/>
    </w:pPr>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616C74"/>
    <w:pPr>
      <w:spacing w:line="240" w:lineRule="auto"/>
    </w:pPr>
  </w:style>
  <w:style w:type="paragraph" w:styleId="Asuntodelcomentario">
    <w:name w:val="annotation subject"/>
    <w:basedOn w:val="Textocomentario"/>
    <w:next w:val="Textocomentario"/>
    <w:link w:val="AsuntodelcomentarioCar"/>
    <w:uiPriority w:val="99"/>
    <w:semiHidden/>
    <w:unhideWhenUsed/>
    <w:rsid w:val="00616C74"/>
    <w:rPr>
      <w:b/>
      <w:bCs/>
    </w:rPr>
  </w:style>
  <w:style w:type="character" w:styleId="AsuntodelcomentarioCar" w:customStyle="1">
    <w:name w:val="Asunto del comentario Car"/>
    <w:basedOn w:val="TextocomentarioCar"/>
    <w:link w:val="Asuntodelcomentario"/>
    <w:uiPriority w:val="99"/>
    <w:semiHidden/>
    <w:rsid w:val="00616C74"/>
    <w:rPr>
      <w:b/>
      <w:bCs/>
      <w:sz w:val="20"/>
      <w:szCs w:val="20"/>
    </w:r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00"/>
    <w:next w:val="Normal000"/>
    <w:pPr>
      <w:keepNext/>
      <w:keepLines/>
      <w:spacing w:after="320"/>
    </w:pPr>
    <w:rPr>
      <w:color w:val="666666"/>
      <w:sz w:val="30"/>
      <w:szCs w:val="30"/>
    </w:rPr>
  </w:style>
  <w:style w:type="paragraph" w:styleId="Subtitle1" w:customStyle="1">
    <w:name w:val="Subtitle1"/>
    <w:basedOn w:val="Normal00"/>
    <w:next w:val="Normal00"/>
    <w:pPr>
      <w:keepNext/>
      <w:keepLines/>
      <w:pBdr>
        <w:top w:val="nil"/>
        <w:left w:val="nil"/>
        <w:bottom w:val="nil"/>
        <w:right w:val="nil"/>
        <w:between w:val="nil"/>
      </w:pBdr>
      <w:spacing w:after="320"/>
    </w:pPr>
    <w:rPr>
      <w:color w:val="666666"/>
      <w:sz w:val="30"/>
      <w:szCs w:val="30"/>
    </w:rPr>
  </w:style>
  <w:style w:type="paragraph" w:styleId="Subtitle2" w:customStyle="1">
    <w:name w:val="Subtitle2"/>
    <w:basedOn w:val="Normal0"/>
    <w:next w:val="Normal0"/>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indrive.com/es/home"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Tamara.marambio@another.co"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natalia.espejo@indrive.com" TargetMode="External" Id="rId14" /><Relationship Type="http://schemas.openxmlformats.org/officeDocument/2006/relationships/hyperlink" Target="https://www.ine.gob.cl/docs/default-source/seguridad-ciudadana/publicaciones-y-anuarios/2023/nacional/s%C3%ADntesis-enusc-2023.pdf" TargetMode="External" Id="Rb8a14d364656404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4RUuotPFDolNun2gzTe+jaTNJw==">CgMxLjA4AHIhMUxCeDUyMlFpLTZXd19rYnNfVktKeW9uZFVIbEFtMnNC</go:docsCustomData>
</go:gDocsCustomXmlDataStorage>
</file>

<file path=customXml/itemProps1.xml><?xml version="1.0" encoding="utf-8"?>
<ds:datastoreItem xmlns:ds="http://schemas.openxmlformats.org/officeDocument/2006/customXml" ds:itemID="{29789711-4367-4CB0-AA64-E933E0830E5A}">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6F088034-3744-4262-96BF-BDC874EF2CD3}">
  <ds:schemaRefs>
    <ds:schemaRef ds:uri="http://schemas.microsoft.com/sharepoint/v3/contenttype/forms"/>
  </ds:schemaRefs>
</ds:datastoreItem>
</file>

<file path=customXml/itemProps3.xml><?xml version="1.0" encoding="utf-8"?>
<ds:datastoreItem xmlns:ds="http://schemas.openxmlformats.org/officeDocument/2006/customXml" ds:itemID="{ECC75476-7CAA-4160-9273-287CE6463C5F}"/>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2024-11-26T18:39:00.0000000Z</dcterms:created>
  <dcterms:modified xsi:type="dcterms:W3CDTF">2024-11-26T18:52:19.5863693Z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